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703162">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E795C6C" w:rsidR="00093CA9" w:rsidRDefault="0065207C"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27BCD9D" w:rsidR="00093CA9" w:rsidRDefault="008F0446"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7D38716" w:rsidR="00093CA9" w:rsidRDefault="00F810E2" w:rsidP="00093CA9">
            <w:r w:rsidRPr="00F810E2">
              <w:t>National Health and Climate Strategy</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282F42D" w14:textId="74DD4825" w:rsidR="00093CA9" w:rsidRDefault="00102D09" w:rsidP="00093CA9">
            <w:hyperlink r:id="rId19" w:history="1">
              <w:r>
                <w:rPr>
                  <w:rStyle w:val="Hyperlink"/>
                </w:rPr>
                <w:t>Web-archived link 1</w:t>
              </w:r>
            </w:hyperlink>
          </w:p>
          <w:p w14:paraId="1523C232" w14:textId="227ACF38" w:rsidR="00102D09" w:rsidRDefault="00102D09" w:rsidP="00093CA9">
            <w:hyperlink r:id="rId20" w:history="1">
              <w:r>
                <w:rPr>
                  <w:rStyle w:val="Hyperlink"/>
                </w:rPr>
                <w:t>Web-archived link 2</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8F23660" w:rsidR="00093CA9" w:rsidRDefault="00F810E2"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D2C7092" w14:textId="30D3ECE5" w:rsidR="001466F3" w:rsidRDefault="001466F3" w:rsidP="001466F3">
            <w:r>
              <w:t xml:space="preserve">The Strategy's purpose is </w:t>
            </w:r>
            <w:r w:rsidRPr="001466F3">
              <w:t>to prepare the health system and communities for the health impacts of climate change</w:t>
            </w:r>
            <w:r>
              <w:t xml:space="preserve"> - it</w:t>
            </w:r>
            <w:r w:rsidRPr="001466F3">
              <w:t xml:space="preserve"> sets out a plan for building a net zero health system and strengthening the climate resilience of </w:t>
            </w:r>
            <w:r>
              <w:t>Australia's</w:t>
            </w:r>
            <w:r w:rsidRPr="001466F3">
              <w:t xml:space="preserve"> health system</w:t>
            </w:r>
            <w:r>
              <w:t>. I</w:t>
            </w:r>
            <w:r w:rsidR="008F2BA4">
              <w:t>t</w:t>
            </w:r>
            <w:r>
              <w:t xml:space="preserve"> is intended to build upon and facilitate collaboration across </w:t>
            </w:r>
            <w:r w:rsidRPr="001466F3">
              <w:t>different policy areas</w:t>
            </w:r>
            <w:r>
              <w:t xml:space="preserve"> that address the impacts of climate change on health. The Strategy has the following objectives:</w:t>
            </w:r>
          </w:p>
          <w:p w14:paraId="42BD92B1" w14:textId="77777777" w:rsidR="00093CA9" w:rsidRDefault="001466F3" w:rsidP="001466F3">
            <w:pPr>
              <w:pStyle w:val="ListParagraph"/>
              <w:numPr>
                <w:ilvl w:val="0"/>
                <w:numId w:val="51"/>
              </w:numPr>
            </w:pPr>
            <w:r w:rsidRPr="001466F3">
              <w:t>Health system resilience</w:t>
            </w:r>
            <w:r>
              <w:t>:</w:t>
            </w:r>
            <w:r w:rsidRPr="001466F3">
              <w:t xml:space="preserve"> to build a climate-resilient health system and enhance its capacity to protect health and wellbeing from the impacts of climate </w:t>
            </w:r>
            <w:proofErr w:type="gramStart"/>
            <w:r w:rsidRPr="001466F3">
              <w:t>change</w:t>
            </w:r>
            <w:r>
              <w:t>;</w:t>
            </w:r>
            <w:proofErr w:type="gramEnd"/>
          </w:p>
          <w:p w14:paraId="78B9A265" w14:textId="77777777" w:rsidR="001466F3" w:rsidRDefault="001466F3" w:rsidP="001466F3">
            <w:pPr>
              <w:pStyle w:val="ListParagraph"/>
              <w:numPr>
                <w:ilvl w:val="0"/>
                <w:numId w:val="51"/>
              </w:numPr>
            </w:pPr>
            <w:r w:rsidRPr="001466F3">
              <w:t>Health system decarbonisation</w:t>
            </w:r>
            <w:r>
              <w:t xml:space="preserve">: </w:t>
            </w:r>
            <w:r w:rsidRPr="001466F3">
              <w:t xml:space="preserve">to build a sustainable, high-quality, net zero health </w:t>
            </w:r>
            <w:proofErr w:type="gramStart"/>
            <w:r w:rsidRPr="001466F3">
              <w:t>system</w:t>
            </w:r>
            <w:r>
              <w:t>;</w:t>
            </w:r>
            <w:proofErr w:type="gramEnd"/>
          </w:p>
          <w:p w14:paraId="615E05D8" w14:textId="3CFD71DF" w:rsidR="001466F3" w:rsidRDefault="001466F3" w:rsidP="001466F3">
            <w:pPr>
              <w:pStyle w:val="ListParagraph"/>
              <w:numPr>
                <w:ilvl w:val="0"/>
                <w:numId w:val="51"/>
              </w:numPr>
            </w:pPr>
            <w:r>
              <w:t xml:space="preserve">International collaboration: </w:t>
            </w:r>
            <w:r w:rsidRPr="001466F3">
              <w:t>to collaborate internationally to build sustainable, climate-resilient health systems and communities</w:t>
            </w:r>
            <w:r>
              <w:t>;</w:t>
            </w:r>
            <w:r w:rsidR="00102D09">
              <w:t xml:space="preserve"> and</w:t>
            </w:r>
          </w:p>
          <w:p w14:paraId="6B7E2DC2" w14:textId="77777777" w:rsidR="001466F3" w:rsidRDefault="00102D09" w:rsidP="001466F3">
            <w:pPr>
              <w:pStyle w:val="ListParagraph"/>
              <w:numPr>
                <w:ilvl w:val="0"/>
                <w:numId w:val="51"/>
              </w:numPr>
            </w:pPr>
            <w:r w:rsidRPr="00102D09">
              <w:t>Health in all policies</w:t>
            </w:r>
            <w:r>
              <w:t>:</w:t>
            </w:r>
            <w:r w:rsidRPr="00102D09">
              <w:t xml:space="preserve"> to support healthy, climate-resilient and sustainable communities through whole-of-government action which recognises the relationship between health and climate outcomes</w:t>
            </w:r>
            <w:r>
              <w:t>.</w:t>
            </w:r>
          </w:p>
          <w:p w14:paraId="18257824" w14:textId="7F5ADF53" w:rsidR="00102D09" w:rsidRDefault="00102D09" w:rsidP="00102D09">
            <w:r>
              <w:t xml:space="preserve">Practically, the Strategy will set a </w:t>
            </w:r>
            <w:r w:rsidRPr="00102D09">
              <w:t xml:space="preserve">program of work on climate and health to be undertaken over the coming </w:t>
            </w:r>
            <w:r w:rsidR="00BD34ED" w:rsidRPr="00102D09">
              <w:t>decades and</w:t>
            </w:r>
            <w:r w:rsidRPr="00102D09">
              <w:t xml:space="preserve"> </w:t>
            </w:r>
            <w:r>
              <w:t>will</w:t>
            </w:r>
            <w:r w:rsidRPr="00102D09">
              <w:t xml:space="preserve"> identify priority action over the next 5 years to reduce emissions from the health system and to support adaptation to the impacts of climate change</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12113D4" w:rsidR="00093CA9" w:rsidRDefault="001466F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DB1F229" w:rsidR="00093CA9" w:rsidRPr="00173D7C" w:rsidRDefault="001466F3"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A89D219" w:rsidR="00093CA9" w:rsidRPr="00173D7C" w:rsidRDefault="00102D09"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F4BDCBB" w:rsidR="00093CA9" w:rsidRDefault="00BD34ED" w:rsidP="00093CA9">
            <w:r w:rsidRPr="00815335">
              <w:t>Ministry/department/agency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C5FBAB0" w:rsidR="00093CA9" w:rsidRPr="006B7B0D" w:rsidRDefault="001466F3" w:rsidP="00093CA9">
            <w:r>
              <w:t xml:space="preserve">Australian Government Department of Health, Disability </w:t>
            </w:r>
            <w:r w:rsidRPr="00BD34ED">
              <w:t xml:space="preserve">and </w:t>
            </w:r>
            <w:r w:rsidR="00BD34ED" w:rsidRPr="00815335">
              <w:t>Aged Care</w:t>
            </w:r>
            <w:r w:rsidR="00BD34ED">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08F2B17" w:rsidR="00093CA9" w:rsidRPr="006B7B0D" w:rsidRDefault="001466F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F89DA1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9AF0B67" w:rsidR="00093CA9" w:rsidRDefault="00E432B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71B6CBB" w:rsidR="00093CA9" w:rsidRPr="00E432BA" w:rsidRDefault="00E432BA" w:rsidP="00093CA9">
            <w:pPr>
              <w:keepNext/>
              <w:rPr>
                <w:color w:val="000000" w:themeColor="text1"/>
              </w:rPr>
            </w:pPr>
            <w:r w:rsidRPr="00E432BA">
              <w:rPr>
                <w:color w:val="000000" w:themeColor="text1"/>
              </w:rPr>
              <w:t>The implementation of Australia’s </w:t>
            </w:r>
            <w:r w:rsidRPr="00E432BA">
              <w:rPr>
                <w:i/>
                <w:iCs/>
                <w:color w:val="000000" w:themeColor="text1"/>
              </w:rPr>
              <w:t>National Health and Climate Strategy</w:t>
            </w:r>
            <w:r w:rsidRPr="00E432BA">
              <w:rPr>
                <w:color w:val="000000" w:themeColor="text1"/>
              </w:rPr>
              <w:t> is overseen by the </w:t>
            </w:r>
            <w:r w:rsidRPr="00815335">
              <w:rPr>
                <w:color w:val="000000" w:themeColor="text1"/>
              </w:rPr>
              <w:t>National Health, Sustainability and Climate Unit</w:t>
            </w:r>
            <w:r w:rsidRPr="00E432BA">
              <w:rPr>
                <w:color w:val="000000" w:themeColor="text1"/>
              </w:rPr>
              <w:t> within the Department of Health, Disability and Aged Care. A dedicated </w:t>
            </w:r>
            <w:r w:rsidRPr="00815335">
              <w:rPr>
                <w:color w:val="000000" w:themeColor="text1"/>
              </w:rPr>
              <w:t>Implementation Plan (2024–2028)</w:t>
            </w:r>
            <w:r w:rsidRPr="00E432BA">
              <w:rPr>
                <w:color w:val="000000" w:themeColor="text1"/>
              </w:rPr>
              <w:t> outlines 49 specific actions, each with defined milestones and responsible agencies. Progress is tracked through periodic updates, with a public progress report scheduled for release in 2026. While not legally enforceable, the strategy is supported by a robust </w:t>
            </w:r>
            <w:r w:rsidRPr="00815335">
              <w:rPr>
                <w:color w:val="000000" w:themeColor="text1"/>
              </w:rPr>
              <w:t xml:space="preserve">indicator-based monitoring </w:t>
            </w:r>
            <w:r w:rsidRPr="00815335">
              <w:rPr>
                <w:color w:val="000000" w:themeColor="text1"/>
              </w:rPr>
              <w:lastRenderedPageBreak/>
              <w:t>framework</w:t>
            </w:r>
            <w:r w:rsidRPr="00E432BA">
              <w:rPr>
                <w:color w:val="000000" w:themeColor="text1"/>
              </w:rPr>
              <w:t> developed by the Australian Institute of Health and Welfare, which helps assess environmental health impacts and guide continuous improvement.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1D2E90F4"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1E7B9578"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0621D23F"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35B263A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BD34ED"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BD34ED" w:rsidRDefault="00107CE2" w:rsidP="00DD3144">
            <w:pPr>
              <w:rPr>
                <w:lang w:val="fr-FR"/>
              </w:rPr>
            </w:pPr>
            <w:r w:rsidRPr="00BD34ED">
              <w:rPr>
                <w:lang w:val="fr-FR"/>
              </w:rPr>
              <w:t>Minimum revenue (Enter minimum revenue)</w:t>
            </w:r>
          </w:p>
        </w:tc>
        <w:tc>
          <w:tcPr>
            <w:tcW w:w="4910" w:type="dxa"/>
            <w:gridSpan w:val="7"/>
            <w:shd w:val="clear" w:color="auto" w:fill="auto"/>
            <w:vAlign w:val="center"/>
          </w:tcPr>
          <w:p w14:paraId="2518BD70" w14:textId="77777777" w:rsidR="00524D54" w:rsidRPr="00BD34ED" w:rsidRDefault="00524D54" w:rsidP="00DD3144">
            <w:pPr>
              <w:rPr>
                <w:lang w:val="fr-FR"/>
              </w:rPr>
            </w:pPr>
          </w:p>
        </w:tc>
      </w:tr>
      <w:tr w:rsidR="00524D54" w:rsidRPr="00BD34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6B8DDCED" w:rsidR="00C4670C" w:rsidRPr="00C37D48" w:rsidRDefault="001D7797"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3C616AC1" w:rsidR="00C4670C" w:rsidRPr="00C37D48" w:rsidRDefault="001D7797"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0049554B" w:rsidR="00C4670C" w:rsidRPr="00C37D48" w:rsidRDefault="001D7797"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1859D64C" w:rsidR="00C4670C" w:rsidRPr="00C37D48" w:rsidRDefault="001D7797"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497ECFFE" w:rsidR="00C4670C" w:rsidRPr="00C37D48" w:rsidRDefault="001D7797"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0FE15D4" w:rsidR="00C4670C" w:rsidRPr="00C37D48" w:rsidRDefault="001D7797"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179D97EC"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28D401C9" w:rsidR="00C4670C" w:rsidRPr="00C37D48" w:rsidRDefault="001D7797"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3DA01CB" w:rsidR="00C4670C" w:rsidRPr="00C37D48" w:rsidRDefault="001D7797"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2D83800B"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3E3BCFBF" w:rsidR="00C4670C" w:rsidRPr="00C37D48" w:rsidRDefault="001D7797"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6855430D" w:rsidR="00C4670C" w:rsidRPr="00C37D48" w:rsidRDefault="001D7797"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4B37953"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29FA2B0E" w:rsidR="00C4670C" w:rsidRPr="00C37D48" w:rsidRDefault="001D7797"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8E9EF" w:rsidR="00C4670C" w:rsidRPr="00C37D48" w:rsidRDefault="001D7797"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24424D88" w:rsidR="00C4670C" w:rsidRPr="00C37D48" w:rsidRDefault="001D7797"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6615C0AF" w:rsidR="004F276F" w:rsidRPr="00C37D48" w:rsidRDefault="001D7797" w:rsidP="00C37D48">
            <w:pPr>
              <w:rPr>
                <w:rFonts w:ascii="Calibri" w:hAnsi="Calibri" w:cs="Calibri"/>
              </w:rPr>
            </w:pPr>
            <w:r>
              <w:rPr>
                <w:rFonts w:ascii="Calibri" w:hAnsi="Calibri" w:cs="Calibri"/>
              </w:rPr>
              <w:t>First Nations community organisations</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D52900C" w:rsidR="004F276F" w:rsidRPr="00C37D48" w:rsidRDefault="001D7797" w:rsidP="00C37D48">
            <w:pPr>
              <w:rPr>
                <w:rFonts w:ascii="Calibri" w:hAnsi="Calibri" w:cs="Calibri"/>
              </w:rPr>
            </w:pPr>
            <w:r>
              <w:rPr>
                <w:rFonts w:ascii="Calibri" w:hAnsi="Calibri" w:cs="Calibri"/>
              </w:rPr>
              <w:t>X</w:t>
            </w: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3F1C88E1" w:rsidR="004F276F" w:rsidRPr="00C37D48" w:rsidRDefault="007E2C9B"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636D2600" w:rsidR="004F276F" w:rsidRPr="00C37D48" w:rsidRDefault="001D7797" w:rsidP="00C37D48">
            <w:pPr>
              <w:rPr>
                <w:rFonts w:ascii="Calibri" w:hAnsi="Calibri" w:cs="Calibri"/>
              </w:rPr>
            </w:pPr>
            <w:r>
              <w:rPr>
                <w:rFonts w:ascii="Calibri" w:hAnsi="Calibri" w:cs="Calibri"/>
              </w:rPr>
              <w:t>X</w:t>
            </w: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948007F" w14:textId="6BABAD34" w:rsidR="004F276F" w:rsidRDefault="007E2C9B" w:rsidP="00C37D48">
            <w:pPr>
              <w:rPr>
                <w:rFonts w:ascii="Calibri" w:hAnsi="Calibri" w:cs="Calibri"/>
              </w:rPr>
            </w:pPr>
            <w:r>
              <w:rPr>
                <w:rFonts w:ascii="Calibri" w:hAnsi="Calibri" w:cs="Calibri"/>
              </w:rPr>
              <w:t>'P</w:t>
            </w:r>
            <w:r w:rsidRPr="00C37D48">
              <w:rPr>
                <w:rFonts w:ascii="Calibri" w:hAnsi="Calibri" w:cs="Calibri"/>
              </w:rPr>
              <w:t>rofessional, scientific and technical activities</w:t>
            </w:r>
            <w:r>
              <w:rPr>
                <w:rFonts w:ascii="Calibri" w:hAnsi="Calibri" w:cs="Calibri"/>
              </w:rPr>
              <w:t>': the Strategy's activity goals include reducing emissions in the manufacture and use of medical technology products.</w:t>
            </w:r>
            <w:r w:rsidR="00261B9B">
              <w:rPr>
                <w:rFonts w:ascii="Calibri" w:hAnsi="Calibri" w:cs="Calibri"/>
              </w:rPr>
              <w:t xml:space="preserve"> Specific identified products include respiratory inhalers, ambulances and the anaesthetic desflurane.</w:t>
            </w:r>
            <w:r>
              <w:rPr>
                <w:rFonts w:ascii="Calibri" w:hAnsi="Calibri" w:cs="Calibri"/>
              </w:rPr>
              <w:t xml:space="preserve"> </w:t>
            </w:r>
          </w:p>
          <w:p w14:paraId="175B1F29" w14:textId="4D2537B1" w:rsidR="007E2C9B" w:rsidRDefault="007E2C9B" w:rsidP="00C37D48">
            <w:pPr>
              <w:rPr>
                <w:rFonts w:ascii="Calibri" w:hAnsi="Calibri" w:cs="Calibri"/>
              </w:rPr>
            </w:pPr>
            <w:r>
              <w:rPr>
                <w:rFonts w:ascii="Calibri" w:hAnsi="Calibri" w:cs="Calibri"/>
              </w:rPr>
              <w:t>'</w:t>
            </w:r>
            <w:r w:rsidRPr="00C37D48">
              <w:rPr>
                <w:rFonts w:ascii="Calibri" w:hAnsi="Calibri" w:cs="Calibri"/>
              </w:rPr>
              <w:t>Public administration and defence; compulsory social security</w:t>
            </w:r>
            <w:r>
              <w:rPr>
                <w:rFonts w:ascii="Calibri" w:hAnsi="Calibri" w:cs="Calibri"/>
              </w:rPr>
              <w:t>': the Strategy targets national health policy makers who are to be informed by the Strategy when developing policies, emission reductions targets and schemes, legislation, etc.</w:t>
            </w:r>
          </w:p>
          <w:p w14:paraId="41EA3B18" w14:textId="39096F5B" w:rsidR="007E2C9B" w:rsidRPr="00C37D48" w:rsidRDefault="007E2C9B" w:rsidP="00C37D48">
            <w:pPr>
              <w:rPr>
                <w:rFonts w:ascii="Calibri" w:hAnsi="Calibri" w:cs="Calibri"/>
              </w:rPr>
            </w:pPr>
            <w:r>
              <w:rPr>
                <w:rFonts w:ascii="Calibri" w:hAnsi="Calibri" w:cs="Calibri"/>
              </w:rPr>
              <w:t>'</w:t>
            </w:r>
            <w:r w:rsidRPr="00C37D48">
              <w:rPr>
                <w:rFonts w:ascii="Calibri" w:hAnsi="Calibri" w:cs="Calibri"/>
              </w:rPr>
              <w:t>Human health and social work activities</w:t>
            </w:r>
            <w:r>
              <w:rPr>
                <w:rFonts w:ascii="Calibri" w:hAnsi="Calibri" w:cs="Calibri"/>
              </w:rPr>
              <w:t>': the products and future policy tools captured by the strategy fall in the heath, social work and aged care sectors.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BD34ED"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BD34ED" w:rsidRDefault="004F276F" w:rsidP="00C37D48">
            <w:pPr>
              <w:rPr>
                <w:rFonts w:ascii="Calibri" w:hAnsi="Calibri" w:cs="Calibri"/>
                <w:lang w:val="fr-FR"/>
              </w:rPr>
            </w:pPr>
            <w:r w:rsidRPr="00BD34ED">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BD34ED" w:rsidRDefault="004F276F" w:rsidP="00C37D48">
            <w:pPr>
              <w:rPr>
                <w:rFonts w:ascii="Calibri" w:hAnsi="Calibri" w:cs="Calibri"/>
                <w:lang w:val="fr-FR"/>
              </w:rPr>
            </w:pPr>
          </w:p>
        </w:tc>
      </w:tr>
      <w:tr w:rsidR="004F276F" w:rsidRPr="00BD34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96B96E8"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2F893D64" w:rsidR="004F276F" w:rsidRPr="00C37D48" w:rsidRDefault="007E2C9B"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3F04E997" w:rsidR="004F276F" w:rsidRPr="00C37D48" w:rsidRDefault="007E2C9B"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6908D5E2" w:rsidR="00711F61" w:rsidRPr="00C37D48" w:rsidRDefault="007E2C9B" w:rsidP="00C37D48">
            <w:pPr>
              <w:rPr>
                <w:rFonts w:ascii="Calibri" w:hAnsi="Calibri" w:cs="Calibri"/>
              </w:rPr>
            </w:pPr>
            <w:r>
              <w:rPr>
                <w:rFonts w:ascii="Calibri" w:hAnsi="Calibri" w:cs="Calibri"/>
              </w:rPr>
              <w:t xml:space="preserve">The Strategy is intended to inform the development of policies and development in coming years, resultantly, compliance is mandatory in health policy planning but there are no sanctions for non-compliance. </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A01C3C3" w:rsidR="001F30DE" w:rsidRPr="00C37D48" w:rsidRDefault="007E2C9B"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05B19699" w:rsidR="001F30DE" w:rsidRPr="00C37D48" w:rsidRDefault="007E2C9B" w:rsidP="00C37D48">
            <w:pPr>
              <w:rPr>
                <w:rFonts w:ascii="Calibri" w:hAnsi="Calibri" w:cs="Calibri"/>
              </w:rPr>
            </w:pPr>
            <w:r>
              <w:rPr>
                <w:rFonts w:ascii="Calibri" w:hAnsi="Calibri" w:cs="Calibri"/>
              </w:rPr>
              <w:t xml:space="preserve">See response above at 2.9 – there are no applicable enforcement measures </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8EB0E34" w:rsidR="001F30DE" w:rsidRPr="00C37D48" w:rsidRDefault="007E2C9B"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2DCA7A7" w:rsidR="004F48E8" w:rsidRPr="00C37D48" w:rsidRDefault="00D81CDA"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6EAEB8CF" w:rsidR="000A1365" w:rsidRPr="00C37D48" w:rsidRDefault="002F7931"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56806A6A"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073AA5D1" w:rsidR="00D27551" w:rsidRPr="00C37D48" w:rsidRDefault="00D81CDA" w:rsidP="00C37D48">
            <w:pPr>
              <w:rPr>
                <w:rFonts w:ascii="Calibri" w:hAnsi="Calibri" w:cs="Calibri"/>
              </w:rPr>
            </w:pPr>
            <w:r w:rsidRPr="00D81CDA">
              <w:rPr>
                <w:rFonts w:ascii="Calibri" w:hAnsi="Calibri" w:cs="Calibri"/>
              </w:rPr>
              <w:t>The Australian Government will seek to negotiate a national emissions reduction trajectory for the Australian health system. The trajectory will encompass all levels of the health system (inclusive of aged care)</w:t>
            </w:r>
            <w:r>
              <w:rPr>
                <w:rFonts w:ascii="Calibri" w:hAnsi="Calibri" w:cs="Calibri"/>
              </w:rPr>
              <w:t xml:space="preserve">. </w:t>
            </w:r>
            <w:r w:rsidRPr="00D81CDA">
              <w:rPr>
                <w:rFonts w:ascii="Calibri" w:hAnsi="Calibri" w:cs="Calibri"/>
              </w:rPr>
              <w:t xml:space="preserve">By 2025, the Australian Government will </w:t>
            </w:r>
            <w:r>
              <w:rPr>
                <w:rFonts w:ascii="Calibri" w:hAnsi="Calibri" w:cs="Calibri"/>
              </w:rPr>
              <w:t xml:space="preserve">also </w:t>
            </w:r>
            <w:r w:rsidRPr="00D81CDA">
              <w:rPr>
                <w:rFonts w:ascii="Calibri" w:hAnsi="Calibri" w:cs="Calibri"/>
              </w:rPr>
              <w:t>develop a health system decarbonisation roadmap encompassing all levels of the health system (inclusive of aged care)</w:t>
            </w:r>
            <w:r w:rsidRPr="00D81CDA">
              <w:t xml:space="preserve"> </w:t>
            </w:r>
            <w:r w:rsidRPr="00D81CDA">
              <w:rPr>
                <w:rFonts w:ascii="Calibri" w:hAnsi="Calibri" w:cs="Calibri"/>
              </w:rPr>
              <w:t xml:space="preserve">and will encompass scope 1, scope 2 and scope 3 emissions and build on existing state and territory trajectories. The roadmap will encompass scope 1, 2 and 3 emissions as well as </w:t>
            </w:r>
            <w:r w:rsidRPr="00D81CDA">
              <w:rPr>
                <w:rFonts w:ascii="Calibri" w:hAnsi="Calibri" w:cs="Calibri"/>
              </w:rPr>
              <w:lastRenderedPageBreak/>
              <w:t>patient travel, and will be developed in alignment with the Australia-wide Net Zero 2050 plan and state and territory strategies and plans.</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6FF7FFB1" w:rsidR="00850F36" w:rsidRPr="00C37D48" w:rsidRDefault="00D81CDA"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18190F0E" w:rsidR="00850F36" w:rsidRPr="00C37D48" w:rsidRDefault="00D81CDA"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428B78AD" w:rsidR="00850F36" w:rsidRPr="00C37D48" w:rsidRDefault="002F7931"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19254E50"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27472C65" w:rsidR="00850F36" w:rsidRPr="00C37D48" w:rsidRDefault="002F7931"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185E778B"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01E5ECF9" w:rsidR="00850F36" w:rsidRPr="00C37D48" w:rsidRDefault="002F7931"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177F37FB"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8F87976" w:rsidR="00850F36" w:rsidRPr="00C37D48" w:rsidRDefault="002F7931"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06935900"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470D9A1F" w:rsidR="00850F36" w:rsidRPr="00C37D48" w:rsidRDefault="002F7931"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152872AB"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272325A1" w:rsidR="00850F36" w:rsidRPr="00C37D48" w:rsidRDefault="002F7931"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66DDBE82" w:rsidR="00850F36" w:rsidRPr="00C37D48" w:rsidRDefault="002F7931"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0956C422" w:rsidR="00850F36" w:rsidRPr="00C37D48" w:rsidRDefault="002F7931"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5DCA0D0B"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457086AB" w:rsidR="00850F36" w:rsidRPr="00C37D48" w:rsidRDefault="002F7931"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8B97FF1" w:rsidR="00850F36" w:rsidRPr="00C37D48" w:rsidRDefault="002F7931"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078DE8DB" w:rsidR="00850F36" w:rsidRPr="00C37D48" w:rsidRDefault="002F7931"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639F35D7" w:rsidR="00D9431B" w:rsidRPr="00C37D48" w:rsidRDefault="00D81CDA" w:rsidP="00C37D48">
            <w:pPr>
              <w:rPr>
                <w:rFonts w:ascii="Calibri" w:hAnsi="Calibri" w:cs="Calibri"/>
              </w:rPr>
            </w:pPr>
            <w:r>
              <w:rPr>
                <w:rFonts w:ascii="Calibri" w:hAnsi="Calibri" w:cs="Calibri"/>
              </w:rPr>
              <w:t>Appendix: List of actions: Actions 4.3 and 4.4</w:t>
            </w: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6DE16945" w:rsidR="000A1365" w:rsidRPr="00C37D48" w:rsidRDefault="00D81CDA"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7B90790B" w:rsidR="00C81DE5" w:rsidRPr="00C37D48" w:rsidRDefault="00D81CDA"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0809A4C" w:rsidR="000A1365" w:rsidRPr="00C37D48" w:rsidRDefault="00D81CDA" w:rsidP="00C37D48">
            <w:pPr>
              <w:rPr>
                <w:rFonts w:ascii="Calibri" w:hAnsi="Calibri" w:cs="Calibri"/>
              </w:rPr>
            </w:pPr>
            <w:r>
              <w:rPr>
                <w:rFonts w:ascii="Calibri" w:hAnsi="Calibri" w:cs="Calibri"/>
              </w:rP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10AC46D4" w:rsidR="000A1365" w:rsidRPr="00C37D48" w:rsidRDefault="00D81CDA" w:rsidP="00C37D48">
            <w:pPr>
              <w:rPr>
                <w:rFonts w:ascii="Calibri" w:hAnsi="Calibri" w:cs="Calibri"/>
              </w:rPr>
            </w:pPr>
            <w:r>
              <w:rPr>
                <w:rFonts w:ascii="Calibri" w:hAnsi="Calibri" w:cs="Calibri"/>
              </w:rP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3C25F82D" w:rsidR="000A1365" w:rsidRPr="00C37D48" w:rsidRDefault="00D81CDA" w:rsidP="00C37D48">
            <w:pPr>
              <w:rPr>
                <w:rFonts w:ascii="Calibri" w:hAnsi="Calibri" w:cs="Calibri"/>
              </w:rPr>
            </w:pPr>
            <w:r>
              <w:rPr>
                <w:rFonts w:ascii="Calibri" w:hAnsi="Calibri" w:cs="Calibri"/>
              </w:rPr>
              <w:t>X</w:t>
            </w: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17AEA2ED" w:rsidR="000A1365" w:rsidRPr="00C37D48" w:rsidRDefault="00D81CDA"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2B635A1B"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931CB6A" w:rsidR="000A1365" w:rsidRPr="00C37D48" w:rsidRDefault="00940420"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C6A6B3D" w:rsidR="000A1365" w:rsidRPr="00C37D48" w:rsidRDefault="00D81CDA"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9A10383" w:rsidR="000A1365" w:rsidRPr="00C37D48" w:rsidRDefault="00D81CDA"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41109846" w:rsidR="000A1365" w:rsidRPr="00C37D48" w:rsidRDefault="00D81CDA"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4AE8D8C" w:rsidR="00D9431B" w:rsidRPr="00C37D48" w:rsidRDefault="00D81CDA"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D31B8DE" w:rsidR="00890032" w:rsidRPr="00C37D48" w:rsidRDefault="00940420"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1D8481FF"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F7BD259"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4387BB49" w:rsidR="003618D4" w:rsidRPr="00C37D48" w:rsidRDefault="00D81CDA"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4928AF8B" w:rsidR="003618D4" w:rsidRPr="00C37D48" w:rsidRDefault="00D81CDA"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38E34109" w:rsidR="003618D4" w:rsidRPr="00C37D48" w:rsidRDefault="00D81CDA"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0142D26F" w:rsidR="003618D4" w:rsidRPr="00C37D48" w:rsidRDefault="00D81CDA"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7B8FAFD5" w:rsidR="003618D4" w:rsidRPr="00C37D48" w:rsidRDefault="00D81CDA"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52597178" w:rsidR="003618D4" w:rsidRPr="00C37D48" w:rsidRDefault="00D81CDA"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4C41A1CF"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0127DCEA" w:rsidR="00E7486E" w:rsidRPr="00C37D48" w:rsidRDefault="00940420"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1BC7429" w:rsidR="00E7486E" w:rsidRPr="00C37D48" w:rsidRDefault="00940420" w:rsidP="00C37D48">
            <w:pPr>
              <w:rPr>
                <w:rFonts w:ascii="Calibri" w:hAnsi="Calibri" w:cs="Calibri"/>
              </w:rPr>
            </w:pPr>
            <w:r w:rsidRPr="00940420">
              <w:rPr>
                <w:rFonts w:ascii="Calibri" w:hAnsi="Calibri" w:cs="Calibri"/>
              </w:rPr>
              <w:t>The </w:t>
            </w:r>
            <w:r w:rsidRPr="00940420">
              <w:rPr>
                <w:rFonts w:ascii="Calibri" w:hAnsi="Calibri" w:cs="Calibri"/>
                <w:i/>
                <w:iCs/>
              </w:rPr>
              <w:t>National Health and Climate Strategy</w:t>
            </w:r>
            <w:r w:rsidRPr="00940420">
              <w:rPr>
                <w:rFonts w:ascii="Calibri" w:hAnsi="Calibri" w:cs="Calibri"/>
              </w:rPr>
              <w:t> recommends that entities monitor progress in implementing their transition plans. While not mandatory, the strategy encourages tracking against defined milestones and contributing to periodic progress reporting, including a public update in 2026. Oversight is supported by governance structures such as the National Climate and Health Program Board and advisory groups, promoting accountability and continuous improvement.</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28B60B9A" w:rsidR="00671EA4" w:rsidRPr="00C37D48" w:rsidRDefault="00261B9B"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AE7D208" w:rsidR="00B610C2" w:rsidRPr="00610F28" w:rsidRDefault="00261B9B"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A717ADC" w:rsidR="00B610C2" w:rsidRPr="00610F28" w:rsidRDefault="00261B9B"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E8330CC" w:rsidR="00B610C2" w:rsidRPr="00610F28" w:rsidRDefault="00261B9B"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9F3EB03" w:rsidR="00B610C2" w:rsidRPr="00610F28" w:rsidRDefault="00261B9B"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D8B90F5" w:rsidR="00B610C2" w:rsidRPr="00610F28" w:rsidRDefault="00261B9B"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E44C9B1" w:rsidR="00B610C2" w:rsidRPr="00610F28" w:rsidRDefault="00261B9B"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FFA581B" w:rsidR="00B610C2" w:rsidRPr="00610F28" w:rsidRDefault="00261B9B"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212BE40" w:rsidR="00B610C2" w:rsidRPr="00610F28" w:rsidRDefault="00261B9B"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419912B" w:rsidR="00B610C2" w:rsidRPr="00610F28" w:rsidRDefault="00261B9B"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3E2D205" w:rsidR="00B610C2" w:rsidRPr="00610F28" w:rsidRDefault="00261B9B"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64DEF80F" w14:textId="77777777" w:rsidR="00B610C2" w:rsidRDefault="00261B9B" w:rsidP="00610F28">
            <w:r>
              <w:rPr>
                <w:rFonts w:ascii="Calibri" w:hAnsi="Calibri" w:cs="Calibri"/>
              </w:rPr>
              <w:t xml:space="preserve">Australia 2050 Net Zero Plan: </w:t>
            </w:r>
            <w:hyperlink r:id="rId21" w:history="1">
              <w:r w:rsidR="002853B7" w:rsidRPr="002853B7">
                <w:rPr>
                  <w:rStyle w:val="Hyperlink"/>
                  <w:rFonts w:ascii="Calibri" w:hAnsi="Calibri" w:cs="Calibri"/>
                </w:rPr>
                <w:t>web-archived link</w:t>
              </w:r>
            </w:hyperlink>
          </w:p>
          <w:p w14:paraId="1937E732" w14:textId="28D3C326" w:rsidR="005F4726" w:rsidRPr="00815335" w:rsidRDefault="005F4726" w:rsidP="005F4726">
            <w:r w:rsidRPr="00815335">
              <w:t>National Health and Climate Strategy Implementation Plan 2024–2028</w:t>
            </w:r>
            <w:r>
              <w:t xml:space="preserve"> : </w:t>
            </w:r>
            <w:r w:rsidRPr="005F4726">
              <w:fldChar w:fldCharType="begin"/>
            </w:r>
            <w:r w:rsidRPr="005F4726">
              <w:instrText>HYPERLINK "https://www.health.gov.au/resources/publications/national-health-and-climate-strategy-implementation-plan-2024-2028?language=en"</w:instrText>
            </w:r>
            <w:r w:rsidRPr="005F4726">
              <w:fldChar w:fldCharType="separate"/>
            </w:r>
            <w:r w:rsidRPr="005F4726">
              <w:rPr>
                <w:rStyle w:val="Hyperlink"/>
              </w:rPr>
              <w:t>National Health and Climate Strategy Implementation Plan 2024–2028 | Australian Government Department of Health, Disability and Ageing</w:t>
            </w:r>
            <w:r w:rsidRPr="005F4726">
              <w:fldChar w:fldCharType="end"/>
            </w:r>
          </w:p>
          <w:p w14:paraId="3C2756D6" w14:textId="256EE489" w:rsidR="005F4726" w:rsidRPr="00815335" w:rsidRDefault="005F4726" w:rsidP="00610F28">
            <w:pPr>
              <w:rPr>
                <w:rFonts w:ascii="Calibri" w:hAnsi="Calibri" w:cs="Calibri"/>
                <w:lang w:val="en-AU"/>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BD34ED"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BD34ED" w:rsidRDefault="00C66EE0" w:rsidP="00610F28">
            <w:pPr>
              <w:rPr>
                <w:rFonts w:ascii="Calibri" w:hAnsi="Calibri" w:cs="Calibri"/>
                <w:lang w:val="fr-FR"/>
              </w:rPr>
            </w:pPr>
            <w:r w:rsidRPr="00BD34ED">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BD34ED" w:rsidRDefault="00C66EE0" w:rsidP="00610F28">
            <w:pPr>
              <w:rPr>
                <w:rFonts w:ascii="Calibri" w:hAnsi="Calibri" w:cs="Calibri"/>
                <w:lang w:val="fr-FR"/>
              </w:rPr>
            </w:pPr>
          </w:p>
        </w:tc>
      </w:tr>
      <w:tr w:rsidR="00241257" w:rsidRPr="00BD34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lastRenderedPageBreak/>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lastRenderedPageBreak/>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lastRenderedPageBreak/>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lastRenderedPageBreak/>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BD34ED"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BD34ED" w:rsidRDefault="00092534" w:rsidP="00CF2E7C">
            <w:pPr>
              <w:rPr>
                <w:rFonts w:ascii="Calibri" w:hAnsi="Calibri" w:cs="Calibri"/>
                <w:lang w:val="fr-FR"/>
              </w:rPr>
            </w:pPr>
            <w:r w:rsidRPr="00BD34ED">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BD34ED" w:rsidRDefault="00092534" w:rsidP="00CF2E7C">
            <w:pPr>
              <w:rPr>
                <w:rFonts w:ascii="Calibri" w:hAnsi="Calibri" w:cs="Calibri"/>
                <w:lang w:val="fr-FR"/>
              </w:rPr>
            </w:pPr>
          </w:p>
        </w:tc>
      </w:tr>
      <w:tr w:rsidR="00092534" w:rsidRPr="00BD34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BD34ED"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BD34ED" w:rsidRDefault="00DD292A" w:rsidP="00CF2E7C">
            <w:pPr>
              <w:rPr>
                <w:rFonts w:ascii="Calibri" w:hAnsi="Calibri" w:cs="Calibri"/>
                <w:lang w:val="fr-FR"/>
              </w:rPr>
            </w:pPr>
            <w:r w:rsidRPr="00BD34ED">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BD34ED" w:rsidRDefault="00DD292A" w:rsidP="00CF2E7C">
            <w:pPr>
              <w:rPr>
                <w:rFonts w:ascii="Calibri" w:hAnsi="Calibri" w:cs="Calibri"/>
                <w:lang w:val="fr-FR"/>
              </w:rPr>
            </w:pPr>
          </w:p>
        </w:tc>
      </w:tr>
      <w:tr w:rsidR="00DD292A" w:rsidRPr="00BD34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BD34ED"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BD34ED" w:rsidRDefault="002F0752" w:rsidP="00CF2E7C">
            <w:pPr>
              <w:rPr>
                <w:rFonts w:ascii="Calibri" w:hAnsi="Calibri" w:cs="Calibri"/>
                <w:lang w:val="fr-FR"/>
              </w:rPr>
            </w:pPr>
            <w:r w:rsidRPr="00BD34ED">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BD34ED" w:rsidRDefault="002F0752" w:rsidP="00CF2E7C">
            <w:pPr>
              <w:rPr>
                <w:rFonts w:ascii="Calibri" w:hAnsi="Calibri" w:cs="Calibri"/>
                <w:lang w:val="fr-FR"/>
              </w:rPr>
            </w:pPr>
          </w:p>
        </w:tc>
      </w:tr>
      <w:tr w:rsidR="002F0752" w:rsidRPr="00BD34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lastRenderedPageBreak/>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lastRenderedPageBreak/>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C863C6">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D3CA1B" w14:textId="77777777" w:rsidR="007144A2" w:rsidRDefault="007144A2" w:rsidP="00874E39">
      <w:r>
        <w:separator/>
      </w:r>
    </w:p>
  </w:endnote>
  <w:endnote w:type="continuationSeparator" w:id="0">
    <w:p w14:paraId="65FD399D" w14:textId="77777777" w:rsidR="007144A2" w:rsidRDefault="007144A2" w:rsidP="00874E39">
      <w:r>
        <w:continuationSeparator/>
      </w:r>
    </w:p>
  </w:endnote>
  <w:endnote w:type="continuationNotice" w:id="1">
    <w:p w14:paraId="6CAB771D" w14:textId="77777777" w:rsidR="007144A2" w:rsidRDefault="007144A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619D6CFE" w:rsidR="00874E39" w:rsidRDefault="002D590D" w:rsidP="00874E39">
    <w:pPr>
      <w:pStyle w:val="Footer"/>
      <w:ind w:right="360"/>
    </w:pPr>
    <w:fldSimple w:instr=" DOCPROPERTY DocumentID \* MERGEFORMAT ">
      <w:r w:rsidRPr="002D590D">
        <w:rPr>
          <w:color w:val="191919"/>
          <w:sz w:val="13"/>
        </w:rPr>
        <w:t>ME_954005948_2</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09F618CB" w14:textId="4856081B" w:rsidR="00BD34ED" w:rsidRDefault="002D590D" w:rsidP="00874E39">
    <w:pPr>
      <w:pStyle w:val="Footer"/>
      <w:ind w:right="360"/>
    </w:pPr>
    <w:fldSimple w:instr=" DOCPROPERTY DocumentID \* MERGEFORMAT ">
      <w:r w:rsidRPr="002D590D">
        <w:rPr>
          <w:color w:val="191919"/>
          <w:sz w:val="13"/>
        </w:rPr>
        <w:t>ME_954005948_2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p w14:paraId="7A2785FA" w14:textId="7BC64F17" w:rsidR="00BD34ED" w:rsidRPr="004C3A52" w:rsidRDefault="002D590D"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2D590D">
      <w:rPr>
        <w:b/>
        <w:bCs/>
        <w:color w:val="191919"/>
        <w:sz w:val="13"/>
        <w:szCs w:val="32"/>
      </w:rPr>
      <w:t>ME_954005948_2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E4E579" w14:textId="77777777" w:rsidR="007144A2" w:rsidRDefault="007144A2" w:rsidP="00874E39">
      <w:r>
        <w:separator/>
      </w:r>
    </w:p>
  </w:footnote>
  <w:footnote w:type="continuationSeparator" w:id="0">
    <w:p w14:paraId="58CE49F1" w14:textId="77777777" w:rsidR="007144A2" w:rsidRDefault="007144A2" w:rsidP="00874E39">
      <w:r>
        <w:continuationSeparator/>
      </w:r>
    </w:p>
  </w:footnote>
  <w:footnote w:type="continuationNotice" w:id="1">
    <w:p w14:paraId="3D77597C" w14:textId="77777777" w:rsidR="007144A2" w:rsidRDefault="007144A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9CE5AD" w14:textId="77777777" w:rsidR="00BD34ED" w:rsidRDefault="00BD34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3AB195" w14:textId="77777777" w:rsidR="00BD34ED" w:rsidRDefault="00BD34E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AE15D8E"/>
    <w:multiLevelType w:val="hybridMultilevel"/>
    <w:tmpl w:val="C664806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9" w15:restartNumberingAfterBreak="0">
    <w:nsid w:val="7A0A1529"/>
    <w:multiLevelType w:val="hybridMultilevel"/>
    <w:tmpl w:val="1ABE6C0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0" w15:restartNumberingAfterBreak="0">
    <w:nsid w:val="7A5562E3"/>
    <w:multiLevelType w:val="hybridMultilevel"/>
    <w:tmpl w:val="D004C206"/>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178811113">
    <w:abstractNumId w:val="50"/>
  </w:num>
  <w:num w:numId="50" w16cid:durableId="1939942544">
    <w:abstractNumId w:val="30"/>
  </w:num>
  <w:num w:numId="51" w16cid:durableId="528568271">
    <w:abstractNumId w:val="4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C0F"/>
    <w:rsid w:val="000F4459"/>
    <w:rsid w:val="000F5E92"/>
    <w:rsid w:val="000F690C"/>
    <w:rsid w:val="000F6A41"/>
    <w:rsid w:val="000F6E3B"/>
    <w:rsid w:val="00101305"/>
    <w:rsid w:val="001014D9"/>
    <w:rsid w:val="001021EC"/>
    <w:rsid w:val="00102D09"/>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6F3"/>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3D8D"/>
    <w:rsid w:val="001D5DD2"/>
    <w:rsid w:val="001D5F78"/>
    <w:rsid w:val="001D7797"/>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1B9B"/>
    <w:rsid w:val="00264CBC"/>
    <w:rsid w:val="0026588F"/>
    <w:rsid w:val="0026642F"/>
    <w:rsid w:val="002679A5"/>
    <w:rsid w:val="0027067C"/>
    <w:rsid w:val="00270A4D"/>
    <w:rsid w:val="00272D9A"/>
    <w:rsid w:val="002737EF"/>
    <w:rsid w:val="00274335"/>
    <w:rsid w:val="00274864"/>
    <w:rsid w:val="00274B22"/>
    <w:rsid w:val="00277FC5"/>
    <w:rsid w:val="00284ADD"/>
    <w:rsid w:val="002853B7"/>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4B3"/>
    <w:rsid w:val="002D2A95"/>
    <w:rsid w:val="002D3C0E"/>
    <w:rsid w:val="002D4BBB"/>
    <w:rsid w:val="002D590D"/>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931"/>
    <w:rsid w:val="00300C2F"/>
    <w:rsid w:val="003020DB"/>
    <w:rsid w:val="00302816"/>
    <w:rsid w:val="00302BC0"/>
    <w:rsid w:val="003032A9"/>
    <w:rsid w:val="00303B91"/>
    <w:rsid w:val="00303D9A"/>
    <w:rsid w:val="00304070"/>
    <w:rsid w:val="003041E7"/>
    <w:rsid w:val="00306538"/>
    <w:rsid w:val="00307058"/>
    <w:rsid w:val="003071A8"/>
    <w:rsid w:val="00307464"/>
    <w:rsid w:val="0031143A"/>
    <w:rsid w:val="00311F1B"/>
    <w:rsid w:val="00313275"/>
    <w:rsid w:val="00313E83"/>
    <w:rsid w:val="003154B5"/>
    <w:rsid w:val="003175A1"/>
    <w:rsid w:val="003218C6"/>
    <w:rsid w:val="00322783"/>
    <w:rsid w:val="00322BCF"/>
    <w:rsid w:val="003243E3"/>
    <w:rsid w:val="00324698"/>
    <w:rsid w:val="00325558"/>
    <w:rsid w:val="00325771"/>
    <w:rsid w:val="00325E0E"/>
    <w:rsid w:val="0032719C"/>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4E2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726"/>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07C"/>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162"/>
    <w:rsid w:val="007032D7"/>
    <w:rsid w:val="007055F4"/>
    <w:rsid w:val="00705948"/>
    <w:rsid w:val="00705ADE"/>
    <w:rsid w:val="007066F4"/>
    <w:rsid w:val="00706B63"/>
    <w:rsid w:val="00707D5E"/>
    <w:rsid w:val="00707F76"/>
    <w:rsid w:val="00711F61"/>
    <w:rsid w:val="007130D4"/>
    <w:rsid w:val="00714103"/>
    <w:rsid w:val="007144A2"/>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492"/>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C9B"/>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335"/>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0446"/>
    <w:rsid w:val="008F27A6"/>
    <w:rsid w:val="008F2BA4"/>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420"/>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47F51"/>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5FC1"/>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020"/>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4ED"/>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3C6"/>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1CDA"/>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32BA"/>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32A"/>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0E2"/>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4726"/>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79735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89802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626235758/https:/www.dcceew.gov.au/climate-change/emissions-reduction/net-zero"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524123436/https:/www.health.gov.au/sites/default/files/2023-12/national-health-and-climate-strategy.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626065246/https:/www.health.gov.au/our-work/national-health-and-climate-strategy"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114</Pages>
  <Words>23710</Words>
  <Characters>127091</Characters>
  <Application>Microsoft Office Word</Application>
  <DocSecurity>0</DocSecurity>
  <Lines>3530</Lines>
  <Paragraphs>1885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7</cp:revision>
  <cp:lastPrinted>2025-03-21T00:14:00Z</cp:lastPrinted>
  <dcterms:created xsi:type="dcterms:W3CDTF">2025-07-22T00:23:00Z</dcterms:created>
  <dcterms:modified xsi:type="dcterms:W3CDTF">2025-07-22T00:27:00Z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ME_954005948_2</vt:lpwstr>
  </property>
  <property fmtid="{D5CDD505-2E9C-101B-9397-08002B2CF9AE}" pid="6" name="Custom1">
    <vt:lpwstr>1543559</vt:lpwstr>
  </property>
</Properties>
</file>